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150D" w14:textId="77777777" w:rsidR="005F15AE" w:rsidRPr="006A1B77" w:rsidRDefault="005F15AE" w:rsidP="00093F36">
      <w:pPr>
        <w:spacing w:after="120" w:line="240" w:lineRule="auto"/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  <w:r w:rsidRPr="006A1B77">
        <w:rPr>
          <w:b/>
          <w:bCs/>
          <w:sz w:val="24"/>
          <w:szCs w:val="24"/>
          <w:lang w:val="en-GB"/>
        </w:rPr>
        <w:t>Network Conference of Spa-ce.net</w:t>
      </w:r>
    </w:p>
    <w:p w14:paraId="240B5E5A" w14:textId="1C2E1E98" w:rsidR="005F15AE" w:rsidRPr="006A1B77" w:rsidRDefault="00400024" w:rsidP="00093F36">
      <w:pPr>
        <w:spacing w:after="120" w:line="240" w:lineRule="auto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2"/>
          <w:szCs w:val="32"/>
          <w:lang w:val="en-GB"/>
        </w:rPr>
        <w:t>“From Smart Cities to Smart</w:t>
      </w:r>
      <w:r w:rsidR="003900C0">
        <w:rPr>
          <w:b/>
          <w:bCs/>
          <w:sz w:val="32"/>
          <w:szCs w:val="32"/>
          <w:lang w:val="en-GB"/>
        </w:rPr>
        <w:t xml:space="preserve"> Regions i</w:t>
      </w:r>
      <w:r w:rsidR="005F15AE" w:rsidRPr="006A1B77">
        <w:rPr>
          <w:b/>
          <w:bCs/>
          <w:sz w:val="32"/>
          <w:szCs w:val="32"/>
          <w:lang w:val="en-GB"/>
        </w:rPr>
        <w:t>n Central, Eastern and South Eastern Europe</w:t>
      </w:r>
      <w:r w:rsidR="003900C0">
        <w:rPr>
          <w:b/>
          <w:bCs/>
          <w:sz w:val="32"/>
          <w:szCs w:val="32"/>
          <w:lang w:val="en-GB"/>
        </w:rPr>
        <w:t>”</w:t>
      </w:r>
      <w:r w:rsidR="005F15AE" w:rsidRPr="006A1B77">
        <w:rPr>
          <w:b/>
          <w:bCs/>
          <w:sz w:val="32"/>
          <w:szCs w:val="32"/>
          <w:lang w:val="en-GB"/>
        </w:rPr>
        <w:t xml:space="preserve"> </w:t>
      </w:r>
      <w:r w:rsidR="005F15AE" w:rsidRPr="006A1B77">
        <w:rPr>
          <w:b/>
          <w:bCs/>
          <w:sz w:val="32"/>
          <w:szCs w:val="32"/>
          <w:lang w:val="en-GB"/>
        </w:rPr>
        <w:br/>
      </w:r>
    </w:p>
    <w:p w14:paraId="632F793C" w14:textId="77777777" w:rsidR="005F15AE" w:rsidRPr="006A1B77" w:rsidRDefault="003900C0" w:rsidP="00093F36">
      <w:pPr>
        <w:spacing w:after="12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>22</w:t>
      </w:r>
      <w:r>
        <w:rPr>
          <w:b/>
          <w:bCs/>
          <w:sz w:val="24"/>
          <w:szCs w:val="24"/>
          <w:vertAlign w:val="superscript"/>
          <w:lang w:val="en-GB"/>
        </w:rPr>
        <w:t>nd</w:t>
      </w:r>
      <w:r w:rsidR="005F15AE" w:rsidRPr="006A1B77">
        <w:rPr>
          <w:b/>
          <w:bCs/>
          <w:sz w:val="24"/>
          <w:szCs w:val="24"/>
          <w:lang w:val="en-GB"/>
        </w:rPr>
        <w:t>-</w:t>
      </w:r>
      <w:r>
        <w:rPr>
          <w:b/>
          <w:bCs/>
          <w:sz w:val="24"/>
          <w:szCs w:val="24"/>
          <w:lang w:val="en-GB"/>
        </w:rPr>
        <w:t>23</w:t>
      </w:r>
      <w:r>
        <w:rPr>
          <w:b/>
          <w:bCs/>
          <w:sz w:val="24"/>
          <w:szCs w:val="24"/>
          <w:vertAlign w:val="superscript"/>
          <w:lang w:val="en-GB"/>
        </w:rPr>
        <w:t xml:space="preserve">rd </w:t>
      </w:r>
      <w:r>
        <w:rPr>
          <w:b/>
          <w:bCs/>
          <w:sz w:val="24"/>
          <w:szCs w:val="24"/>
          <w:lang w:val="en-GB"/>
        </w:rPr>
        <w:t xml:space="preserve">November </w:t>
      </w:r>
      <w:r w:rsidR="005F15AE" w:rsidRPr="006A1B77">
        <w:rPr>
          <w:b/>
          <w:bCs/>
          <w:sz w:val="24"/>
          <w:szCs w:val="24"/>
          <w:lang w:val="en-GB"/>
        </w:rPr>
        <w:t>201</w:t>
      </w:r>
      <w:r>
        <w:rPr>
          <w:b/>
          <w:bCs/>
          <w:sz w:val="24"/>
          <w:szCs w:val="24"/>
          <w:lang w:val="en-GB"/>
        </w:rPr>
        <w:t>8</w:t>
      </w:r>
      <w:r w:rsidR="005F15AE" w:rsidRPr="006A1B7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Bratislava, Slovakia</w:t>
      </w:r>
    </w:p>
    <w:p w14:paraId="2F4AEB22" w14:textId="77777777" w:rsidR="005F15AE" w:rsidRPr="006A1B77" w:rsidRDefault="005F15AE" w:rsidP="00093F36">
      <w:pPr>
        <w:spacing w:after="120" w:line="240" w:lineRule="auto"/>
        <w:rPr>
          <w:lang w:val="en-GB"/>
        </w:rPr>
      </w:pPr>
    </w:p>
    <w:p w14:paraId="682B4640" w14:textId="095DAC04" w:rsidR="00B64CE0" w:rsidRDefault="00B64CE0" w:rsidP="00B64CE0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Societal development in the EU, incl</w:t>
      </w:r>
      <w:r w:rsidR="00D377C8">
        <w:rPr>
          <w:rFonts w:cs="Arial"/>
          <w:szCs w:val="24"/>
          <w:lang w:val="en-GB"/>
        </w:rPr>
        <w:t>uding</w:t>
      </w:r>
      <w:r w:rsidR="00354AEC">
        <w:rPr>
          <w:rFonts w:cs="Arial"/>
          <w:szCs w:val="24"/>
          <w:lang w:val="en-GB"/>
        </w:rPr>
        <w:t xml:space="preserve"> its economic development</w:t>
      </w:r>
      <w:r>
        <w:rPr>
          <w:rFonts w:cs="Arial"/>
          <w:szCs w:val="24"/>
          <w:lang w:val="en-GB"/>
        </w:rPr>
        <w:t>, is closely connected with the transformation from</w:t>
      </w:r>
      <w:r w:rsidR="00354AEC">
        <w:rPr>
          <w:rFonts w:cs="Arial"/>
          <w:szCs w:val="24"/>
          <w:lang w:val="en-GB"/>
        </w:rPr>
        <w:t xml:space="preserve"> an</w:t>
      </w:r>
      <w:r>
        <w:rPr>
          <w:rFonts w:cs="Arial"/>
          <w:szCs w:val="24"/>
          <w:lang w:val="en-GB"/>
        </w:rPr>
        <w:t xml:space="preserve"> industrial to</w:t>
      </w:r>
      <w:r w:rsidR="00354AEC">
        <w:rPr>
          <w:rFonts w:cs="Arial"/>
          <w:szCs w:val="24"/>
          <w:lang w:val="en-GB"/>
        </w:rPr>
        <w:t xml:space="preserve"> a</w:t>
      </w:r>
      <w:r>
        <w:rPr>
          <w:rFonts w:cs="Arial"/>
          <w:szCs w:val="24"/>
          <w:lang w:val="en-GB"/>
        </w:rPr>
        <w:t xml:space="preserve"> post-industrial knowledge-based society. </w:t>
      </w:r>
      <w:r w:rsidR="00354AEC">
        <w:rPr>
          <w:rFonts w:cs="Arial"/>
          <w:szCs w:val="24"/>
          <w:lang w:val="en-GB"/>
        </w:rPr>
        <w:t>This transformation</w:t>
      </w:r>
      <w:r>
        <w:rPr>
          <w:rFonts w:cs="Arial"/>
          <w:szCs w:val="24"/>
          <w:lang w:val="en-GB"/>
        </w:rPr>
        <w:t xml:space="preserve"> can be seen across all spheres of societal life, starting with the production sectors – agriculture, industry, services</w:t>
      </w:r>
      <w:r w:rsidR="00354AEC">
        <w:rPr>
          <w:rFonts w:cs="Arial"/>
          <w:szCs w:val="24"/>
          <w:lang w:val="en-GB"/>
        </w:rPr>
        <w:t xml:space="preserve"> –</w:t>
      </w:r>
      <w:r>
        <w:rPr>
          <w:rFonts w:cs="Arial"/>
          <w:szCs w:val="24"/>
          <w:lang w:val="en-GB"/>
        </w:rPr>
        <w:t xml:space="preserve"> via leisure-time activities and tourism, ending with the shift from government to governance.</w:t>
      </w:r>
    </w:p>
    <w:p w14:paraId="5F32E95A" w14:textId="3354BF62" w:rsidR="00B64CE0" w:rsidRDefault="00B64CE0" w:rsidP="00B64CE0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Not only because the majority of inhabitants </w:t>
      </w:r>
      <w:r w:rsidR="00D377C8">
        <w:rPr>
          <w:rFonts w:cs="Arial"/>
          <w:szCs w:val="24"/>
          <w:lang w:val="en-GB"/>
        </w:rPr>
        <w:t>is</w:t>
      </w:r>
      <w:r w:rsidR="00354AEC">
        <w:rPr>
          <w:rFonts w:cs="Arial"/>
          <w:szCs w:val="24"/>
          <w:lang w:val="en-GB"/>
        </w:rPr>
        <w:t xml:space="preserve"> nowadays</w:t>
      </w:r>
      <w:r w:rsidR="00D377C8">
        <w:rPr>
          <w:rFonts w:cs="Arial"/>
          <w:szCs w:val="24"/>
          <w:lang w:val="en-GB"/>
        </w:rPr>
        <w:t xml:space="preserve"> </w:t>
      </w:r>
      <w:r>
        <w:rPr>
          <w:rFonts w:cs="Arial"/>
          <w:szCs w:val="24"/>
          <w:lang w:val="en-GB"/>
        </w:rPr>
        <w:t>living in the cities, but first of all because of concentration of economic, social and cultural activities in urban areas</w:t>
      </w:r>
      <w:r w:rsidR="00D377C8">
        <w:rPr>
          <w:rFonts w:cs="Arial"/>
          <w:szCs w:val="24"/>
          <w:lang w:val="en-GB"/>
        </w:rPr>
        <w:t xml:space="preserve">, </w:t>
      </w:r>
      <w:r>
        <w:rPr>
          <w:rFonts w:cs="Arial"/>
          <w:szCs w:val="24"/>
          <w:lang w:val="en-GB"/>
        </w:rPr>
        <w:t xml:space="preserve"> the cities and urban regions are crucial for this development and represent the driving force for innovation based economy capitalising the knowledge and </w:t>
      </w:r>
      <w:r w:rsidR="00354AEC">
        <w:rPr>
          <w:rFonts w:cs="Arial"/>
          <w:szCs w:val="24"/>
          <w:lang w:val="en-GB"/>
        </w:rPr>
        <w:t>innovation</w:t>
      </w:r>
      <w:r>
        <w:rPr>
          <w:rFonts w:cs="Arial"/>
          <w:szCs w:val="24"/>
          <w:lang w:val="en-GB"/>
        </w:rPr>
        <w:t xml:space="preserve">. To fulfil this role, </w:t>
      </w:r>
      <w:r w:rsidR="00354AEC">
        <w:rPr>
          <w:rFonts w:cs="Arial"/>
          <w:szCs w:val="24"/>
          <w:lang w:val="en-GB"/>
        </w:rPr>
        <w:t>cities and urban regions</w:t>
      </w:r>
      <w:r w:rsidR="00354AEC" w:rsidDel="00354AEC">
        <w:rPr>
          <w:rFonts w:cs="Arial"/>
          <w:szCs w:val="24"/>
          <w:lang w:val="en-GB"/>
        </w:rPr>
        <w:t xml:space="preserve"> </w:t>
      </w:r>
      <w:r>
        <w:rPr>
          <w:rFonts w:cs="Arial"/>
          <w:szCs w:val="24"/>
          <w:lang w:val="en-GB"/>
        </w:rPr>
        <w:t>have to attract and to create proper environment for</w:t>
      </w:r>
      <w:r w:rsidR="00354AEC">
        <w:rPr>
          <w:rFonts w:cs="Arial"/>
          <w:szCs w:val="24"/>
          <w:lang w:val="en-GB"/>
        </w:rPr>
        <w:t xml:space="preserve"> the</w:t>
      </w:r>
      <w:r>
        <w:rPr>
          <w:rFonts w:cs="Arial"/>
          <w:szCs w:val="24"/>
          <w:lang w:val="en-GB"/>
        </w:rPr>
        <w:t xml:space="preserve"> creative class, for knowledge based economic activities </w:t>
      </w:r>
      <w:r w:rsidR="00354AEC">
        <w:rPr>
          <w:rFonts w:cs="Arial"/>
          <w:szCs w:val="24"/>
          <w:lang w:val="en-GB"/>
        </w:rPr>
        <w:t>(</w:t>
      </w:r>
      <w:r>
        <w:rPr>
          <w:rFonts w:cs="Arial"/>
          <w:szCs w:val="24"/>
          <w:lang w:val="en-GB"/>
        </w:rPr>
        <w:t>research as well as enterprises</w:t>
      </w:r>
      <w:r w:rsidR="00354AEC">
        <w:rPr>
          <w:rFonts w:cs="Arial"/>
          <w:szCs w:val="24"/>
          <w:lang w:val="en-GB"/>
        </w:rPr>
        <w:t>)</w:t>
      </w:r>
      <w:r>
        <w:rPr>
          <w:rFonts w:cs="Arial"/>
          <w:szCs w:val="24"/>
          <w:lang w:val="en-GB"/>
        </w:rPr>
        <w:t xml:space="preserve">, for the development and spread of innovations. They have to be smart and their smartness became to be one of their crucial competitive advantage. </w:t>
      </w:r>
    </w:p>
    <w:p w14:paraId="3F2F154F" w14:textId="0A02B2BD" w:rsidR="00B64CE0" w:rsidRDefault="00B64CE0" w:rsidP="00B64CE0">
      <w:pPr>
        <w:rPr>
          <w:rFonts w:eastAsia="Cambria" w:cs="Arial"/>
          <w:szCs w:val="24"/>
          <w:lang w:val="en-GB"/>
        </w:rPr>
      </w:pPr>
      <w:r>
        <w:rPr>
          <w:rFonts w:eastAsia="Cambria" w:cs="Arial"/>
          <w:szCs w:val="24"/>
          <w:lang w:val="en-GB"/>
        </w:rPr>
        <w:t xml:space="preserve">The smart city concept has been developed and implemented in several cities of the EU – in the capital cities of the EU member states as well as medium and small cities. </w:t>
      </w:r>
      <w:r w:rsidR="00354AEC">
        <w:rPr>
          <w:rFonts w:eastAsia="Cambria" w:cs="Arial"/>
          <w:szCs w:val="24"/>
          <w:lang w:val="en-GB"/>
        </w:rPr>
        <w:t>S</w:t>
      </w:r>
      <w:r>
        <w:rPr>
          <w:rFonts w:eastAsia="Cambria" w:cs="Arial"/>
          <w:szCs w:val="24"/>
          <w:lang w:val="en-GB"/>
        </w:rPr>
        <w:t xml:space="preserve">mart development concepts </w:t>
      </w:r>
      <w:r w:rsidR="00354AEC">
        <w:rPr>
          <w:rFonts w:eastAsia="Cambria" w:cs="Arial"/>
          <w:szCs w:val="24"/>
          <w:lang w:val="en-GB"/>
        </w:rPr>
        <w:t xml:space="preserve">are only rarely </w:t>
      </w:r>
      <w:r>
        <w:rPr>
          <w:rFonts w:eastAsia="Cambria" w:cs="Arial"/>
          <w:szCs w:val="24"/>
          <w:lang w:val="en-GB"/>
        </w:rPr>
        <w:t xml:space="preserve">developed for regional systems </w:t>
      </w:r>
      <w:r w:rsidR="00354AEC">
        <w:rPr>
          <w:rFonts w:eastAsia="Cambria" w:cs="Arial"/>
          <w:szCs w:val="24"/>
          <w:lang w:val="en-GB"/>
        </w:rPr>
        <w:t xml:space="preserve">or </w:t>
      </w:r>
      <w:r>
        <w:rPr>
          <w:rFonts w:eastAsia="Cambria" w:cs="Arial"/>
          <w:szCs w:val="24"/>
          <w:lang w:val="en-GB"/>
        </w:rPr>
        <w:t>even urban regions</w:t>
      </w:r>
      <w:r w:rsidR="004B1870">
        <w:rPr>
          <w:rFonts w:eastAsia="Cambria" w:cs="Arial"/>
          <w:szCs w:val="24"/>
          <w:lang w:val="en-GB"/>
        </w:rPr>
        <w:t>,</w:t>
      </w:r>
      <w:r>
        <w:rPr>
          <w:rFonts w:eastAsia="Cambria" w:cs="Arial"/>
          <w:szCs w:val="24"/>
          <w:lang w:val="en-GB"/>
        </w:rPr>
        <w:t xml:space="preserve"> although growing intensity of interactions</w:t>
      </w:r>
      <w:r w:rsidR="004B1870">
        <w:rPr>
          <w:rFonts w:eastAsia="Cambria" w:cs="Arial"/>
          <w:szCs w:val="24"/>
          <w:lang w:val="en-GB"/>
        </w:rPr>
        <w:t xml:space="preserve"> between cities and</w:t>
      </w:r>
      <w:r>
        <w:rPr>
          <w:rFonts w:eastAsia="Cambria" w:cs="Arial"/>
          <w:szCs w:val="24"/>
          <w:lang w:val="en-GB"/>
        </w:rPr>
        <w:t xml:space="preserve"> their </w:t>
      </w:r>
      <w:r w:rsidR="00354AEC">
        <w:rPr>
          <w:rFonts w:eastAsia="Cambria" w:cs="Arial"/>
          <w:szCs w:val="24"/>
          <w:lang w:val="en-GB"/>
        </w:rPr>
        <w:t>periphery</w:t>
      </w:r>
      <w:r>
        <w:rPr>
          <w:rFonts w:eastAsia="Cambria" w:cs="Arial"/>
          <w:szCs w:val="24"/>
          <w:lang w:val="en-GB"/>
        </w:rPr>
        <w:t xml:space="preserve"> </w:t>
      </w:r>
      <w:r w:rsidR="00354AEC">
        <w:rPr>
          <w:rFonts w:eastAsia="Cambria" w:cs="Arial"/>
          <w:szCs w:val="24"/>
          <w:lang w:val="en-GB"/>
        </w:rPr>
        <w:t xml:space="preserve">as well as </w:t>
      </w:r>
      <w:r>
        <w:rPr>
          <w:rFonts w:eastAsia="Cambria" w:cs="Arial"/>
          <w:szCs w:val="24"/>
          <w:lang w:val="en-GB"/>
        </w:rPr>
        <w:t xml:space="preserve">growing complexity of </w:t>
      </w:r>
      <w:r w:rsidR="004B1870">
        <w:rPr>
          <w:rFonts w:eastAsia="Cambria" w:cs="Arial"/>
          <w:szCs w:val="24"/>
          <w:lang w:val="en-GB"/>
        </w:rPr>
        <w:t>urban</w:t>
      </w:r>
      <w:r>
        <w:rPr>
          <w:rFonts w:eastAsia="Cambria" w:cs="Arial"/>
          <w:szCs w:val="24"/>
          <w:lang w:val="en-GB"/>
        </w:rPr>
        <w:t xml:space="preserve"> socio-eco</w:t>
      </w:r>
      <w:r w:rsidR="004B1870">
        <w:rPr>
          <w:rFonts w:eastAsia="Cambria" w:cs="Arial"/>
          <w:szCs w:val="24"/>
          <w:lang w:val="en-GB"/>
        </w:rPr>
        <w:t xml:space="preserve">systems cause </w:t>
      </w:r>
      <w:proofErr w:type="spellStart"/>
      <w:r w:rsidR="004B1870">
        <w:rPr>
          <w:rFonts w:eastAsia="Cambria" w:cs="Arial"/>
          <w:szCs w:val="24"/>
          <w:lang w:val="en-GB"/>
        </w:rPr>
        <w:t>fuzz</w:t>
      </w:r>
      <w:r w:rsidR="004B2C9A">
        <w:rPr>
          <w:rFonts w:eastAsia="Cambria" w:cs="Arial"/>
          <w:szCs w:val="24"/>
          <w:lang w:val="en-GB"/>
        </w:rPr>
        <w:t>i</w:t>
      </w:r>
      <w:r w:rsidR="004B1870">
        <w:rPr>
          <w:rFonts w:eastAsia="Cambria" w:cs="Arial"/>
          <w:szCs w:val="24"/>
          <w:lang w:val="en-GB"/>
        </w:rPr>
        <w:t>fication</w:t>
      </w:r>
      <w:proofErr w:type="spellEnd"/>
      <w:r w:rsidR="004B1870">
        <w:rPr>
          <w:rFonts w:eastAsia="Cambria" w:cs="Arial"/>
          <w:szCs w:val="24"/>
          <w:lang w:val="en-GB"/>
        </w:rPr>
        <w:t xml:space="preserve"> of urban borders and </w:t>
      </w:r>
      <w:r w:rsidR="00354AEC">
        <w:rPr>
          <w:rFonts w:eastAsia="Cambria" w:cs="Arial"/>
          <w:szCs w:val="24"/>
          <w:lang w:val="en-GB"/>
        </w:rPr>
        <w:t xml:space="preserve">lead to the </w:t>
      </w:r>
      <w:r w:rsidR="00D377C8">
        <w:rPr>
          <w:rFonts w:eastAsia="Cambria" w:cs="Arial"/>
          <w:szCs w:val="24"/>
          <w:lang w:val="en-GB"/>
        </w:rPr>
        <w:t xml:space="preserve">process of </w:t>
      </w:r>
      <w:r w:rsidR="004B1870">
        <w:rPr>
          <w:rFonts w:eastAsia="Cambria" w:cs="Arial"/>
          <w:szCs w:val="24"/>
          <w:lang w:val="en-GB"/>
        </w:rPr>
        <w:t xml:space="preserve">growing together between </w:t>
      </w:r>
      <w:r w:rsidR="00354AEC">
        <w:rPr>
          <w:rFonts w:eastAsia="Cambria" w:cs="Arial"/>
          <w:szCs w:val="24"/>
          <w:lang w:val="en-GB"/>
        </w:rPr>
        <w:t xml:space="preserve">the </w:t>
      </w:r>
      <w:r w:rsidR="004B1870">
        <w:rPr>
          <w:rFonts w:eastAsia="Cambria" w:cs="Arial"/>
          <w:szCs w:val="24"/>
          <w:lang w:val="en-GB"/>
        </w:rPr>
        <w:t xml:space="preserve">core city and its suburban area. </w:t>
      </w:r>
    </w:p>
    <w:p w14:paraId="0C515BF5" w14:textId="1FDC48C7" w:rsidR="00D377C8" w:rsidRDefault="004B1870" w:rsidP="00B64CE0">
      <w:pPr>
        <w:rPr>
          <w:rFonts w:eastAsia="Cambria" w:cs="Arial"/>
          <w:szCs w:val="24"/>
          <w:lang w:val="en-GB"/>
        </w:rPr>
      </w:pPr>
      <w:r>
        <w:rPr>
          <w:rFonts w:eastAsia="Cambria" w:cs="Arial"/>
          <w:szCs w:val="24"/>
          <w:lang w:val="en-GB"/>
        </w:rPr>
        <w:t>Smart s</w:t>
      </w:r>
      <w:r w:rsidR="00B64CE0">
        <w:rPr>
          <w:rFonts w:eastAsia="Cambria" w:cs="Arial"/>
          <w:szCs w:val="24"/>
          <w:lang w:val="en-GB"/>
        </w:rPr>
        <w:t xml:space="preserve">trategy </w:t>
      </w:r>
      <w:r w:rsidR="00D377C8">
        <w:rPr>
          <w:rFonts w:eastAsia="Cambria" w:cs="Arial"/>
          <w:szCs w:val="24"/>
          <w:lang w:val="en-GB"/>
        </w:rPr>
        <w:t xml:space="preserve">is </w:t>
      </w:r>
      <w:r w:rsidR="00B64CE0">
        <w:rPr>
          <w:rFonts w:eastAsia="Cambria" w:cs="Arial"/>
          <w:szCs w:val="24"/>
          <w:lang w:val="en-GB"/>
        </w:rPr>
        <w:t xml:space="preserve">not smart if it </w:t>
      </w:r>
      <w:r w:rsidR="00D377C8">
        <w:rPr>
          <w:rFonts w:eastAsia="Cambria" w:cs="Arial"/>
          <w:szCs w:val="24"/>
          <w:lang w:val="en-GB"/>
        </w:rPr>
        <w:t xml:space="preserve">does </w:t>
      </w:r>
      <w:r w:rsidR="00B64CE0">
        <w:rPr>
          <w:rFonts w:eastAsia="Cambria" w:cs="Arial"/>
          <w:szCs w:val="24"/>
          <w:lang w:val="en-GB"/>
        </w:rPr>
        <w:t xml:space="preserve">not reflect the fact that </w:t>
      </w:r>
      <w:r>
        <w:rPr>
          <w:rFonts w:eastAsia="Cambria" w:cs="Arial"/>
          <w:szCs w:val="24"/>
          <w:lang w:val="en-GB"/>
        </w:rPr>
        <w:t xml:space="preserve">sustainability, efficiency and </w:t>
      </w:r>
      <w:r w:rsidR="00B64CE0">
        <w:rPr>
          <w:rFonts w:eastAsia="Cambria" w:cs="Arial"/>
          <w:szCs w:val="24"/>
          <w:lang w:val="en-GB"/>
        </w:rPr>
        <w:t xml:space="preserve">competitiveness depend </w:t>
      </w:r>
      <w:r>
        <w:rPr>
          <w:rFonts w:eastAsia="Cambria" w:cs="Arial"/>
          <w:szCs w:val="24"/>
          <w:lang w:val="en-GB"/>
        </w:rPr>
        <w:t xml:space="preserve">more and more </w:t>
      </w:r>
      <w:r w:rsidR="00B64CE0">
        <w:rPr>
          <w:rFonts w:eastAsia="Cambria" w:cs="Arial"/>
          <w:szCs w:val="24"/>
          <w:lang w:val="en-GB"/>
        </w:rPr>
        <w:t>on</w:t>
      </w:r>
      <w:r w:rsidR="00354AEC">
        <w:rPr>
          <w:rFonts w:eastAsia="Cambria" w:cs="Arial"/>
          <w:szCs w:val="24"/>
          <w:lang w:val="en-GB"/>
        </w:rPr>
        <w:t xml:space="preserve"> the</w:t>
      </w:r>
      <w:r w:rsidR="00B64CE0">
        <w:rPr>
          <w:rFonts w:eastAsia="Cambria" w:cs="Arial"/>
          <w:szCs w:val="24"/>
          <w:lang w:val="en-GB"/>
        </w:rPr>
        <w:t xml:space="preserve"> use of potential of cooperation </w:t>
      </w:r>
      <w:r>
        <w:rPr>
          <w:rFonts w:eastAsia="Cambria" w:cs="Arial"/>
          <w:szCs w:val="24"/>
          <w:lang w:val="en-GB"/>
        </w:rPr>
        <w:t>between</w:t>
      </w:r>
      <w:r w:rsidR="00354AEC">
        <w:rPr>
          <w:rFonts w:eastAsia="Cambria" w:cs="Arial"/>
          <w:szCs w:val="24"/>
          <w:lang w:val="en-GB"/>
        </w:rPr>
        <w:t xml:space="preserve"> the</w:t>
      </w:r>
      <w:r>
        <w:rPr>
          <w:rFonts w:eastAsia="Cambria" w:cs="Arial"/>
          <w:szCs w:val="24"/>
          <w:lang w:val="en-GB"/>
        </w:rPr>
        <w:t xml:space="preserve"> core city and its gravitation</w:t>
      </w:r>
      <w:r w:rsidR="009D596A">
        <w:rPr>
          <w:rFonts w:eastAsia="Cambria" w:cs="Arial"/>
          <w:szCs w:val="24"/>
          <w:lang w:val="en-GB"/>
        </w:rPr>
        <w:t>al</w:t>
      </w:r>
      <w:r>
        <w:rPr>
          <w:rFonts w:eastAsia="Cambria" w:cs="Arial"/>
          <w:szCs w:val="24"/>
          <w:lang w:val="en-GB"/>
        </w:rPr>
        <w:t xml:space="preserve"> area</w:t>
      </w:r>
      <w:r w:rsidR="009D596A">
        <w:rPr>
          <w:rFonts w:eastAsia="Cambria" w:cs="Arial"/>
          <w:szCs w:val="24"/>
          <w:lang w:val="en-GB"/>
        </w:rPr>
        <w:t>.</w:t>
      </w:r>
      <w:r w:rsidR="00B64CE0">
        <w:rPr>
          <w:rFonts w:eastAsia="Cambria" w:cs="Arial"/>
          <w:szCs w:val="24"/>
          <w:lang w:val="en-GB"/>
        </w:rPr>
        <w:t xml:space="preserve"> </w:t>
      </w:r>
      <w:r w:rsidR="009D596A">
        <w:rPr>
          <w:rFonts w:eastAsia="Cambria" w:cs="Arial"/>
          <w:szCs w:val="24"/>
          <w:lang w:val="en-GB"/>
        </w:rPr>
        <w:t>I</w:t>
      </w:r>
      <w:r w:rsidR="00B64CE0">
        <w:rPr>
          <w:rFonts w:eastAsia="Cambria" w:cs="Arial"/>
          <w:szCs w:val="24"/>
          <w:lang w:val="en-GB"/>
        </w:rPr>
        <w:t>t means</w:t>
      </w:r>
      <w:r w:rsidR="009D596A">
        <w:rPr>
          <w:rFonts w:eastAsia="Cambria" w:cs="Arial"/>
          <w:szCs w:val="24"/>
          <w:lang w:val="en-GB"/>
        </w:rPr>
        <w:t xml:space="preserve"> that a</w:t>
      </w:r>
      <w:r w:rsidR="00B64CE0">
        <w:rPr>
          <w:rFonts w:eastAsia="Cambria" w:cs="Arial"/>
          <w:szCs w:val="24"/>
          <w:lang w:val="en-GB"/>
        </w:rPr>
        <w:t xml:space="preserve"> </w:t>
      </w:r>
      <w:r w:rsidR="009D596A">
        <w:rPr>
          <w:rFonts w:eastAsia="Cambria" w:cs="Arial"/>
          <w:szCs w:val="24"/>
          <w:lang w:val="en-GB"/>
        </w:rPr>
        <w:t>smart strategy</w:t>
      </w:r>
      <w:r w:rsidR="009D596A" w:rsidDel="009D596A">
        <w:rPr>
          <w:rFonts w:eastAsia="Cambria" w:cs="Arial"/>
          <w:szCs w:val="24"/>
          <w:lang w:val="en-GB"/>
        </w:rPr>
        <w:t xml:space="preserve"> </w:t>
      </w:r>
      <w:r w:rsidR="009D596A">
        <w:rPr>
          <w:rFonts w:eastAsia="Cambria" w:cs="Arial"/>
          <w:szCs w:val="24"/>
          <w:lang w:val="en-GB"/>
        </w:rPr>
        <w:t>should give a</w:t>
      </w:r>
      <w:r w:rsidR="00B64CE0">
        <w:rPr>
          <w:rFonts w:eastAsia="Cambria" w:cs="Arial"/>
          <w:szCs w:val="24"/>
          <w:lang w:val="en-GB"/>
        </w:rPr>
        <w:t xml:space="preserve"> clear</w:t>
      </w:r>
      <w:r w:rsidR="00276CC3">
        <w:rPr>
          <w:rFonts w:eastAsia="Cambria" w:cs="Arial"/>
          <w:szCs w:val="24"/>
          <w:lang w:val="en-GB"/>
        </w:rPr>
        <w:t xml:space="preserve"> definition of the position of the city in this spa</w:t>
      </w:r>
      <w:r w:rsidR="00B64CE0">
        <w:rPr>
          <w:rFonts w:eastAsia="Cambria" w:cs="Arial"/>
          <w:szCs w:val="24"/>
          <w:lang w:val="en-GB"/>
        </w:rPr>
        <w:t>ce. This should be mirrored in the strategy looking for smart use of complementarities, synergies, for joint values, interest</w:t>
      </w:r>
      <w:r w:rsidR="009D596A">
        <w:rPr>
          <w:rFonts w:eastAsia="Cambria" w:cs="Arial"/>
          <w:szCs w:val="24"/>
          <w:lang w:val="en-GB"/>
        </w:rPr>
        <w:t>s</w:t>
      </w:r>
      <w:r w:rsidR="00B64CE0">
        <w:rPr>
          <w:rFonts w:eastAsia="Cambria" w:cs="Arial"/>
          <w:szCs w:val="24"/>
          <w:lang w:val="en-GB"/>
        </w:rPr>
        <w:t xml:space="preserve"> and cooperation potentials</w:t>
      </w:r>
      <w:r w:rsidR="009D596A">
        <w:rPr>
          <w:rFonts w:eastAsia="Cambria" w:cs="Arial"/>
          <w:szCs w:val="24"/>
          <w:lang w:val="en-GB"/>
        </w:rPr>
        <w:t>,</w:t>
      </w:r>
      <w:r w:rsidR="00B64CE0">
        <w:rPr>
          <w:rFonts w:eastAsia="Cambria" w:cs="Arial"/>
          <w:szCs w:val="24"/>
          <w:lang w:val="en-GB"/>
        </w:rPr>
        <w:t xml:space="preserve"> but in the same time looking for the possibilities for</w:t>
      </w:r>
      <w:r w:rsidR="009D596A">
        <w:rPr>
          <w:rFonts w:eastAsia="Cambria" w:cs="Arial"/>
          <w:szCs w:val="24"/>
          <w:lang w:val="en-GB"/>
        </w:rPr>
        <w:t xml:space="preserve"> a</w:t>
      </w:r>
      <w:r w:rsidR="00B64CE0">
        <w:rPr>
          <w:rFonts w:eastAsia="Cambria" w:cs="Arial"/>
          <w:szCs w:val="24"/>
          <w:lang w:val="en-GB"/>
        </w:rPr>
        <w:t xml:space="preserve"> s</w:t>
      </w:r>
      <w:r w:rsidR="00276CC3">
        <w:rPr>
          <w:rFonts w:eastAsia="Cambria" w:cs="Arial"/>
          <w:szCs w:val="24"/>
          <w:lang w:val="en-GB"/>
        </w:rPr>
        <w:t>mart use</w:t>
      </w:r>
      <w:r w:rsidR="009D596A">
        <w:rPr>
          <w:rFonts w:eastAsia="Cambria" w:cs="Arial"/>
          <w:szCs w:val="24"/>
          <w:lang w:val="en-GB"/>
        </w:rPr>
        <w:t xml:space="preserve"> of</w:t>
      </w:r>
      <w:r w:rsidR="00276CC3">
        <w:rPr>
          <w:rFonts w:eastAsia="Cambria" w:cs="Arial"/>
          <w:szCs w:val="24"/>
          <w:lang w:val="en-GB"/>
        </w:rPr>
        <w:t xml:space="preserve"> competitive advantages</w:t>
      </w:r>
      <w:r w:rsidR="00B64CE0">
        <w:rPr>
          <w:rFonts w:eastAsia="Cambria" w:cs="Arial"/>
          <w:szCs w:val="24"/>
          <w:lang w:val="en-GB"/>
        </w:rPr>
        <w:t>.</w:t>
      </w:r>
    </w:p>
    <w:p w14:paraId="28417AD5" w14:textId="77777777" w:rsidR="005F15AE" w:rsidRPr="00D377C8" w:rsidRDefault="00D377C8" w:rsidP="00D377C8">
      <w:pPr>
        <w:rPr>
          <w:b/>
          <w:bCs/>
          <w:sz w:val="28"/>
          <w:szCs w:val="28"/>
          <w:lang w:val="en-GB"/>
        </w:rPr>
      </w:pPr>
      <w:r>
        <w:rPr>
          <w:rFonts w:eastAsia="Cambria" w:cs="Arial"/>
          <w:szCs w:val="24"/>
          <w:lang w:val="en-GB"/>
        </w:rPr>
        <w:br w:type="page"/>
      </w:r>
      <w:r w:rsidR="005F15AE" w:rsidRPr="00D377C8">
        <w:rPr>
          <w:b/>
          <w:bCs/>
          <w:sz w:val="28"/>
          <w:szCs w:val="28"/>
          <w:lang w:val="en-US"/>
        </w:rPr>
        <w:lastRenderedPageBreak/>
        <w:t>Thematic scope of the conference</w:t>
      </w:r>
      <w:r w:rsidR="005F15AE" w:rsidRPr="00D377C8">
        <w:rPr>
          <w:b/>
          <w:bCs/>
          <w:sz w:val="28"/>
          <w:szCs w:val="28"/>
          <w:lang w:val="en-GB"/>
        </w:rPr>
        <w:t>:</w:t>
      </w:r>
    </w:p>
    <w:p w14:paraId="7311F306" w14:textId="39B7BE35" w:rsidR="00276CC3" w:rsidRDefault="00D377C8" w:rsidP="00276CC3">
      <w:pPr>
        <w:numPr>
          <w:ilvl w:val="0"/>
          <w:numId w:val="5"/>
        </w:numPr>
        <w:spacing w:after="120" w:line="24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Need for </w:t>
      </w:r>
      <w:r w:rsidR="00276CC3">
        <w:rPr>
          <w:b/>
          <w:bCs/>
          <w:lang w:val="en-GB"/>
        </w:rPr>
        <w:t xml:space="preserve">new quality of interactions </w:t>
      </w:r>
      <w:r w:rsidR="00CB3B6C">
        <w:rPr>
          <w:b/>
          <w:bCs/>
          <w:lang w:val="en-GB"/>
        </w:rPr>
        <w:t>in urban regions in the context of global changes (e.</w:t>
      </w:r>
      <w:r>
        <w:rPr>
          <w:b/>
          <w:bCs/>
          <w:lang w:val="en-GB"/>
        </w:rPr>
        <w:t>g.</w:t>
      </w:r>
      <w:r w:rsidR="00062B89">
        <w:rPr>
          <w:b/>
          <w:bCs/>
          <w:lang w:val="en-GB"/>
        </w:rPr>
        <w:t xml:space="preserve"> </w:t>
      </w:r>
      <w:r w:rsidR="009D596A">
        <w:rPr>
          <w:b/>
          <w:bCs/>
          <w:lang w:val="en-GB"/>
        </w:rPr>
        <w:t>digitalization,</w:t>
      </w:r>
      <w:r w:rsidR="00CB3B6C">
        <w:rPr>
          <w:b/>
          <w:bCs/>
          <w:lang w:val="en-GB"/>
        </w:rPr>
        <w:t xml:space="preserve"> economic development, climate change)</w:t>
      </w:r>
    </w:p>
    <w:p w14:paraId="12A52F7C" w14:textId="77777777" w:rsidR="00CB3B6C" w:rsidRDefault="00CB3B6C" w:rsidP="00276CC3">
      <w:pPr>
        <w:numPr>
          <w:ilvl w:val="0"/>
          <w:numId w:val="5"/>
        </w:numPr>
        <w:spacing w:after="120" w:line="24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Potential of smart concepts to reflect demand on new quality of development in urban regions</w:t>
      </w:r>
    </w:p>
    <w:p w14:paraId="661B56BA" w14:textId="4012A0E5" w:rsidR="00CB3B6C" w:rsidRDefault="00400024" w:rsidP="00276CC3">
      <w:pPr>
        <w:numPr>
          <w:ilvl w:val="0"/>
          <w:numId w:val="5"/>
        </w:numPr>
        <w:spacing w:after="120" w:line="24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Smart approaches to</w:t>
      </w:r>
      <w:r w:rsidR="00CB3B6C">
        <w:rPr>
          <w:b/>
          <w:bCs/>
          <w:lang w:val="en-GB"/>
        </w:rPr>
        <w:t xml:space="preserve"> urban regions</w:t>
      </w:r>
      <w:r w:rsidR="009D596A">
        <w:rPr>
          <w:b/>
          <w:bCs/>
          <w:lang w:val="en-GB"/>
        </w:rPr>
        <w:t>’</w:t>
      </w:r>
      <w:r w:rsidR="00CB3B6C">
        <w:rPr>
          <w:b/>
          <w:bCs/>
          <w:lang w:val="en-GB"/>
        </w:rPr>
        <w:t xml:space="preserve"> sustainable development manag</w:t>
      </w:r>
      <w:r w:rsidR="00062B89">
        <w:rPr>
          <w:b/>
          <w:bCs/>
          <w:lang w:val="en-GB"/>
        </w:rPr>
        <w:t>e</w:t>
      </w:r>
      <w:r w:rsidR="00CB3B6C">
        <w:rPr>
          <w:b/>
          <w:bCs/>
          <w:lang w:val="en-GB"/>
        </w:rPr>
        <w:t>ment</w:t>
      </w:r>
    </w:p>
    <w:p w14:paraId="41DAFDA1" w14:textId="77777777" w:rsidR="00CB3B6C" w:rsidRDefault="00CB3B6C" w:rsidP="00CB3B6C">
      <w:pPr>
        <w:spacing w:after="120" w:line="240" w:lineRule="auto"/>
        <w:ind w:left="360"/>
        <w:jc w:val="both"/>
        <w:rPr>
          <w:b/>
          <w:bCs/>
          <w:lang w:val="en-GB"/>
        </w:rPr>
      </w:pPr>
    </w:p>
    <w:p w14:paraId="0940DE16" w14:textId="3AA76753" w:rsidR="008D567D" w:rsidRDefault="005F15AE" w:rsidP="00093F36">
      <w:pPr>
        <w:spacing w:after="120" w:line="240" w:lineRule="auto"/>
        <w:jc w:val="both"/>
        <w:rPr>
          <w:lang w:val="en-GB"/>
        </w:rPr>
      </w:pPr>
      <w:r w:rsidRPr="006A1B77">
        <w:rPr>
          <w:lang w:val="en-GB"/>
        </w:rPr>
        <w:t>Alongside</w:t>
      </w:r>
      <w:r w:rsidR="009D596A">
        <w:rPr>
          <w:lang w:val="en-GB"/>
        </w:rPr>
        <w:t xml:space="preserve"> the</w:t>
      </w:r>
      <w:r w:rsidR="003900C0">
        <w:rPr>
          <w:lang w:val="en-GB"/>
        </w:rPr>
        <w:t xml:space="preserve"> </w:t>
      </w:r>
      <w:r w:rsidRPr="006A1B77">
        <w:rPr>
          <w:lang w:val="en-GB"/>
        </w:rPr>
        <w:t>representatives of the member institutions of the Spa-ce.net network and other interested researchers, PhD candidates</w:t>
      </w:r>
      <w:r w:rsidR="003900C0">
        <w:rPr>
          <w:lang w:val="en-GB"/>
        </w:rPr>
        <w:t xml:space="preserve"> </w:t>
      </w:r>
      <w:r w:rsidRPr="006A1B77">
        <w:rPr>
          <w:lang w:val="en-GB"/>
        </w:rPr>
        <w:t>undertaking research on one of the named topics are also invited to submit papers. The authors should send a</w:t>
      </w:r>
      <w:r w:rsidR="003900C0">
        <w:rPr>
          <w:lang w:val="en-GB"/>
        </w:rPr>
        <w:t xml:space="preserve"> </w:t>
      </w:r>
      <w:r w:rsidR="00CB3B6C">
        <w:rPr>
          <w:lang w:val="en-GB"/>
        </w:rPr>
        <w:t>100</w:t>
      </w:r>
      <w:r w:rsidR="009D596A">
        <w:rPr>
          <w:lang w:val="en-GB"/>
        </w:rPr>
        <w:t>-</w:t>
      </w:r>
      <w:r w:rsidRPr="006A1B77">
        <w:rPr>
          <w:lang w:val="en-GB"/>
        </w:rPr>
        <w:t>words</w:t>
      </w:r>
      <w:r w:rsidR="003900C0">
        <w:rPr>
          <w:lang w:val="en-GB"/>
        </w:rPr>
        <w:t xml:space="preserve"> </w:t>
      </w:r>
      <w:r w:rsidRPr="006A1B77">
        <w:rPr>
          <w:lang w:val="en-GB"/>
        </w:rPr>
        <w:t>abstract,</w:t>
      </w:r>
      <w:r w:rsidR="003900C0">
        <w:rPr>
          <w:lang w:val="en-GB"/>
        </w:rPr>
        <w:t xml:space="preserve"> </w:t>
      </w:r>
      <w:r w:rsidRPr="006A1B77">
        <w:rPr>
          <w:lang w:val="en-GB"/>
        </w:rPr>
        <w:t>indicating which of the three mentioned topics their paper most closely addresses.</w:t>
      </w:r>
      <w:r w:rsidR="003900C0">
        <w:rPr>
          <w:lang w:val="en-GB"/>
        </w:rPr>
        <w:t xml:space="preserve"> </w:t>
      </w:r>
    </w:p>
    <w:p w14:paraId="1894A83E" w14:textId="4333B212" w:rsidR="005F15AE" w:rsidRPr="00A13DC5" w:rsidRDefault="005F15AE" w:rsidP="00093F36">
      <w:pPr>
        <w:spacing w:after="120" w:line="240" w:lineRule="auto"/>
        <w:jc w:val="both"/>
        <w:rPr>
          <w:b/>
          <w:bCs/>
          <w:lang w:val="en-GB"/>
        </w:rPr>
      </w:pPr>
      <w:r w:rsidRPr="006A1B77">
        <w:rPr>
          <w:lang w:val="en-GB"/>
        </w:rPr>
        <w:t xml:space="preserve">The application documents must be sent by </w:t>
      </w:r>
      <w:r w:rsidR="008D567D">
        <w:rPr>
          <w:b/>
          <w:bCs/>
          <w:lang w:val="en-GB"/>
        </w:rPr>
        <w:t>October</w:t>
      </w:r>
      <w:r w:rsidRPr="006A1B77">
        <w:rPr>
          <w:b/>
          <w:bCs/>
          <w:lang w:val="en-GB"/>
        </w:rPr>
        <w:t xml:space="preserve">, </w:t>
      </w:r>
      <w:r w:rsidR="004B2C9A">
        <w:rPr>
          <w:b/>
          <w:bCs/>
          <w:lang w:val="en-GB"/>
        </w:rPr>
        <w:t>8</w:t>
      </w:r>
      <w:r w:rsidR="00D377C8">
        <w:rPr>
          <w:b/>
          <w:bCs/>
          <w:lang w:val="en-GB"/>
        </w:rPr>
        <w:t xml:space="preserve">th </w:t>
      </w:r>
      <w:r w:rsidRPr="006A1B77">
        <w:rPr>
          <w:b/>
          <w:bCs/>
          <w:lang w:val="en-GB"/>
        </w:rPr>
        <w:t>201</w:t>
      </w:r>
      <w:r w:rsidR="00D377C8">
        <w:rPr>
          <w:b/>
          <w:bCs/>
          <w:lang w:val="en-GB"/>
        </w:rPr>
        <w:t>8</w:t>
      </w:r>
      <w:r w:rsidRPr="006A1B77">
        <w:rPr>
          <w:lang w:val="en-GB"/>
        </w:rPr>
        <w:t>. Please send your</w:t>
      </w:r>
      <w:r w:rsidRPr="006A1B77">
        <w:rPr>
          <w:lang w:val="en-US"/>
        </w:rPr>
        <w:t xml:space="preserve"> application form</w:t>
      </w:r>
      <w:r w:rsidRPr="006A1B77">
        <w:rPr>
          <w:lang w:val="en-GB"/>
        </w:rPr>
        <w:t xml:space="preserve"> by email to </w:t>
      </w:r>
      <w:hyperlink r:id="rId8" w:history="1">
        <w:r w:rsidR="00D377C8" w:rsidRPr="00D377C8">
          <w:t>matej.jasso@stuba.sk</w:t>
        </w:r>
      </w:hyperlink>
      <w:r w:rsidR="00D377C8">
        <w:rPr>
          <w:lang w:val="en-GB"/>
        </w:rPr>
        <w:t xml:space="preserve"> </w:t>
      </w:r>
      <w:r w:rsidR="009D596A">
        <w:rPr>
          <w:lang w:val="en-GB"/>
        </w:rPr>
        <w:t>and</w:t>
      </w:r>
      <w:r w:rsidR="00D377C8">
        <w:rPr>
          <w:lang w:val="en-GB"/>
        </w:rPr>
        <w:t xml:space="preserve"> </w:t>
      </w:r>
      <w:r w:rsidR="00D377C8">
        <w:t>a.korzhenevych@ioer.de</w:t>
      </w:r>
      <w:r w:rsidRPr="006A1B77">
        <w:rPr>
          <w:lang w:val="en-GB"/>
        </w:rPr>
        <w:t xml:space="preserve">. The selection and notification of participants is expected by the </w:t>
      </w:r>
      <w:r w:rsidR="004B2C9A" w:rsidRPr="00A13DC5">
        <w:rPr>
          <w:b/>
          <w:bCs/>
          <w:lang w:val="en-GB"/>
        </w:rPr>
        <w:t>October, 15th</w:t>
      </w:r>
      <w:r w:rsidR="008D567D" w:rsidRPr="00A13DC5">
        <w:rPr>
          <w:b/>
          <w:bCs/>
          <w:lang w:val="en-GB"/>
        </w:rPr>
        <w:t xml:space="preserve"> 2018</w:t>
      </w:r>
      <w:r w:rsidRPr="00A13DC5">
        <w:rPr>
          <w:b/>
          <w:bCs/>
          <w:lang w:val="en-GB"/>
        </w:rPr>
        <w:t>.</w:t>
      </w:r>
    </w:p>
    <w:p w14:paraId="1A07197C" w14:textId="77777777" w:rsidR="005F15AE" w:rsidRPr="006A1B77" w:rsidRDefault="005F15AE" w:rsidP="00093F36">
      <w:pPr>
        <w:spacing w:after="120" w:line="240" w:lineRule="auto"/>
        <w:jc w:val="both"/>
        <w:rPr>
          <w:lang w:val="en-GB"/>
        </w:rPr>
      </w:pPr>
    </w:p>
    <w:p w14:paraId="1D695E0D" w14:textId="77777777" w:rsidR="005F15AE" w:rsidRPr="006A1B77" w:rsidRDefault="005F15AE" w:rsidP="00093F36">
      <w:pPr>
        <w:spacing w:after="120" w:line="240" w:lineRule="auto"/>
        <w:jc w:val="both"/>
        <w:rPr>
          <w:b/>
          <w:bCs/>
          <w:lang w:val="en-GB"/>
        </w:rPr>
      </w:pPr>
      <w:r w:rsidRPr="006A1B77">
        <w:rPr>
          <w:b/>
          <w:bCs/>
          <w:lang w:val="en-GB"/>
        </w:rPr>
        <w:t>Organised by</w:t>
      </w:r>
    </w:p>
    <w:p w14:paraId="6E49CE72" w14:textId="77777777" w:rsidR="005F15AE" w:rsidRPr="006A1B77" w:rsidRDefault="005F15AE" w:rsidP="00347121">
      <w:pPr>
        <w:spacing w:after="120" w:line="240" w:lineRule="auto"/>
        <w:jc w:val="both"/>
        <w:rPr>
          <w:lang w:val="en-GB"/>
        </w:rPr>
      </w:pPr>
      <w:r w:rsidRPr="006A1B77">
        <w:rPr>
          <w:lang w:val="en-GB"/>
        </w:rPr>
        <w:t>Spa-ce.net – Network of Spatial Planning and Research Institutes in Central and Eastern Europe</w:t>
      </w:r>
    </w:p>
    <w:p w14:paraId="2081CE52" w14:textId="77777777" w:rsidR="005F15AE" w:rsidRPr="006A1B77" w:rsidRDefault="005F15AE" w:rsidP="00347121">
      <w:pPr>
        <w:spacing w:after="120" w:line="240" w:lineRule="auto"/>
        <w:jc w:val="both"/>
        <w:rPr>
          <w:lang w:val="en-GB"/>
        </w:rPr>
      </w:pPr>
      <w:r w:rsidRPr="006A1B77">
        <w:rPr>
          <w:lang w:val="en-GB"/>
        </w:rPr>
        <w:t>Leibniz Institute of Ecological Urban and Regional Development</w:t>
      </w:r>
      <w:r w:rsidR="002C4C0A">
        <w:rPr>
          <w:lang w:val="en-GB"/>
        </w:rPr>
        <w:t>, Dresden, Germany</w:t>
      </w:r>
    </w:p>
    <w:p w14:paraId="2ED4F0A3" w14:textId="77777777" w:rsidR="005F15AE" w:rsidRDefault="008D567D" w:rsidP="00093F36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SPECTRA CE EU at the Slovak University of Technology in Bratislava</w:t>
      </w:r>
    </w:p>
    <w:p w14:paraId="3A2076AE" w14:textId="77777777" w:rsidR="002C4C0A" w:rsidRDefault="002C4C0A" w:rsidP="00093F36">
      <w:pPr>
        <w:spacing w:after="120" w:line="240" w:lineRule="auto"/>
        <w:jc w:val="both"/>
        <w:outlineLvl w:val="0"/>
        <w:rPr>
          <w:lang w:val="en-GB"/>
        </w:rPr>
      </w:pPr>
    </w:p>
    <w:p w14:paraId="0A75C668" w14:textId="77777777" w:rsidR="005F15AE" w:rsidRPr="006A1B77" w:rsidRDefault="005F15AE" w:rsidP="00093F36">
      <w:pPr>
        <w:spacing w:after="120" w:line="240" w:lineRule="auto"/>
        <w:jc w:val="both"/>
        <w:outlineLvl w:val="0"/>
        <w:rPr>
          <w:lang w:val="en-GB"/>
        </w:rPr>
      </w:pPr>
      <w:r w:rsidRPr="006A1B77">
        <w:rPr>
          <w:lang w:val="en-GB"/>
        </w:rPr>
        <w:t>For more information feel free to contact the Spa-ce.net conference coordinators: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29"/>
        <w:gridCol w:w="425"/>
        <w:gridCol w:w="3684"/>
      </w:tblGrid>
      <w:tr w:rsidR="005F15AE" w:rsidRPr="00C77D75" w14:paraId="2977C849" w14:textId="77777777">
        <w:tc>
          <w:tcPr>
            <w:tcW w:w="5529" w:type="dxa"/>
          </w:tcPr>
          <w:p w14:paraId="63494B69" w14:textId="204FFCA8" w:rsidR="008D567D" w:rsidRDefault="005F15AE" w:rsidP="008D567D">
            <w:pPr>
              <w:spacing w:after="120" w:line="240" w:lineRule="auto"/>
              <w:outlineLvl w:val="0"/>
              <w:rPr>
                <w:lang w:val="en-GB"/>
              </w:rPr>
            </w:pPr>
            <w:r w:rsidRPr="00C77D75">
              <w:rPr>
                <w:lang w:val="en-GB"/>
              </w:rPr>
              <w:t xml:space="preserve">Assoc. </w:t>
            </w:r>
            <w:proofErr w:type="spellStart"/>
            <w:r w:rsidRPr="00C77D75">
              <w:rPr>
                <w:lang w:val="en-GB"/>
              </w:rPr>
              <w:t>Prof.Dr</w:t>
            </w:r>
            <w:proofErr w:type="spellEnd"/>
            <w:r w:rsidRPr="00C77D75">
              <w:rPr>
                <w:lang w:val="en-GB"/>
              </w:rPr>
              <w:t xml:space="preserve">. </w:t>
            </w:r>
            <w:proofErr w:type="spellStart"/>
            <w:r w:rsidR="008D567D">
              <w:rPr>
                <w:lang w:val="en-GB"/>
              </w:rPr>
              <w:t>Matej</w:t>
            </w:r>
            <w:proofErr w:type="spellEnd"/>
            <w:r w:rsidR="008D567D">
              <w:rPr>
                <w:lang w:val="en-GB"/>
              </w:rPr>
              <w:t xml:space="preserve"> </w:t>
            </w:r>
            <w:proofErr w:type="spellStart"/>
            <w:r w:rsidR="008D567D">
              <w:rPr>
                <w:lang w:val="en-GB"/>
              </w:rPr>
              <w:t>Ja</w:t>
            </w:r>
            <w:r w:rsidR="004B2C9A">
              <w:rPr>
                <w:lang w:val="en-GB"/>
              </w:rPr>
              <w:t>šš</w:t>
            </w:r>
            <w:r w:rsidR="008D567D">
              <w:rPr>
                <w:lang w:val="en-GB"/>
              </w:rPr>
              <w:t>o</w:t>
            </w:r>
            <w:proofErr w:type="spellEnd"/>
            <w:r w:rsidRPr="00C77D75">
              <w:rPr>
                <w:lang w:val="en-GB"/>
              </w:rPr>
              <w:br/>
            </w:r>
            <w:r w:rsidR="008D567D">
              <w:rPr>
                <w:lang w:val="en-GB"/>
              </w:rPr>
              <w:t xml:space="preserve">SPECTRA CE EU and UM STU </w:t>
            </w:r>
          </w:p>
          <w:p w14:paraId="0DDEEDDD" w14:textId="77777777" w:rsidR="005F15AE" w:rsidRPr="00C77D75" w:rsidRDefault="008D567D" w:rsidP="008D567D">
            <w:pPr>
              <w:spacing w:after="120" w:line="240" w:lineRule="auto"/>
              <w:outlineLvl w:val="0"/>
            </w:pPr>
            <w:proofErr w:type="spellStart"/>
            <w:r>
              <w:rPr>
                <w:lang w:val="en-GB"/>
              </w:rPr>
              <w:t>Vazovova</w:t>
            </w:r>
            <w:proofErr w:type="spellEnd"/>
            <w:r>
              <w:rPr>
                <w:lang w:val="en-GB"/>
              </w:rPr>
              <w:t xml:space="preserve"> 5,</w:t>
            </w:r>
            <w:r w:rsidR="005F15AE" w:rsidRPr="00C77D75">
              <w:rPr>
                <w:lang w:val="en-GB"/>
              </w:rPr>
              <w:br/>
            </w:r>
            <w:r>
              <w:rPr>
                <w:lang w:val="en-GB"/>
              </w:rPr>
              <w:t xml:space="preserve">81243 Bratislava </w:t>
            </w:r>
            <w:r w:rsidR="005F15AE" w:rsidRPr="00C77D75">
              <w:rPr>
                <w:lang w:val="en-GB"/>
              </w:rPr>
              <w:t>(</w:t>
            </w:r>
            <w:r>
              <w:rPr>
                <w:lang w:val="en-GB"/>
              </w:rPr>
              <w:t>Slovak Republic</w:t>
            </w:r>
            <w:r w:rsidR="005F15AE" w:rsidRPr="00C77D75">
              <w:rPr>
                <w:lang w:val="en-GB"/>
              </w:rPr>
              <w:t>)</w:t>
            </w:r>
            <w:r w:rsidR="005F15AE" w:rsidRPr="00C77D75">
              <w:rPr>
                <w:lang w:val="en-GB"/>
              </w:rPr>
              <w:br/>
              <w:t xml:space="preserve">Email: </w:t>
            </w:r>
            <w:hyperlink r:id="rId9" w:history="1">
              <w:r w:rsidRPr="00FC1C2D">
                <w:rPr>
                  <w:rStyle w:val="Hyperlink"/>
                </w:rPr>
                <w:t>matej.jasso@stuba.sk</w:t>
              </w:r>
            </w:hyperlink>
          </w:p>
        </w:tc>
        <w:tc>
          <w:tcPr>
            <w:tcW w:w="425" w:type="dxa"/>
          </w:tcPr>
          <w:p w14:paraId="3C57EE48" w14:textId="77777777" w:rsidR="005F15AE" w:rsidRPr="00C77D75" w:rsidRDefault="005F15AE" w:rsidP="00C77D75">
            <w:pPr>
              <w:spacing w:after="120" w:line="240" w:lineRule="auto"/>
              <w:ind w:left="33"/>
              <w:outlineLvl w:val="0"/>
              <w:rPr>
                <w:lang w:val="en-GB"/>
              </w:rPr>
            </w:pPr>
          </w:p>
        </w:tc>
        <w:tc>
          <w:tcPr>
            <w:tcW w:w="3684" w:type="dxa"/>
          </w:tcPr>
          <w:p w14:paraId="145D2670" w14:textId="30587394" w:rsidR="008D567D" w:rsidRDefault="00400024" w:rsidP="008D567D">
            <w:pPr>
              <w:spacing w:after="120" w:line="240" w:lineRule="auto"/>
              <w:ind w:left="33"/>
              <w:outlineLvl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5F15AE" w:rsidRPr="00C77D75">
              <w:rPr>
                <w:lang w:val="en-GB"/>
              </w:rPr>
              <w:t>Dr.</w:t>
            </w:r>
            <w:proofErr w:type="spellEnd"/>
            <w:r w:rsidR="005F15AE" w:rsidRPr="00C77D75">
              <w:rPr>
                <w:lang w:val="en-GB"/>
              </w:rPr>
              <w:t xml:space="preserve"> </w:t>
            </w:r>
            <w:r w:rsidR="002C4C0A">
              <w:rPr>
                <w:lang w:val="en-GB"/>
              </w:rPr>
              <w:t>Artem Korzhenevych</w:t>
            </w:r>
          </w:p>
          <w:p w14:paraId="549847D7" w14:textId="77777777" w:rsidR="009D596A" w:rsidRDefault="005F15AE" w:rsidP="008D567D">
            <w:pPr>
              <w:spacing w:after="120" w:line="240" w:lineRule="auto"/>
              <w:ind w:left="33"/>
              <w:outlineLvl w:val="0"/>
              <w:rPr>
                <w:lang w:val="en-GB"/>
              </w:rPr>
            </w:pPr>
            <w:r w:rsidRPr="00C77D75">
              <w:rPr>
                <w:lang w:val="en-GB"/>
              </w:rPr>
              <w:t>Leibniz Institute of Ecological</w:t>
            </w:r>
            <w:r w:rsidRPr="00C77D75">
              <w:rPr>
                <w:lang w:val="en-GB"/>
              </w:rPr>
              <w:br/>
              <w:t>Urban and Regional Development,</w:t>
            </w:r>
            <w:r w:rsidRPr="00C77D75">
              <w:rPr>
                <w:lang w:val="en-GB"/>
              </w:rPr>
              <w:br/>
            </w:r>
            <w:proofErr w:type="spellStart"/>
            <w:r w:rsidR="009D596A">
              <w:rPr>
                <w:lang w:val="en-GB"/>
              </w:rPr>
              <w:t>Weberplatz</w:t>
            </w:r>
            <w:proofErr w:type="spellEnd"/>
            <w:r w:rsidR="009D596A">
              <w:rPr>
                <w:lang w:val="en-GB"/>
              </w:rPr>
              <w:t xml:space="preserve"> 1,</w:t>
            </w:r>
          </w:p>
          <w:p w14:paraId="7108E2F0" w14:textId="77777777" w:rsidR="005F15AE" w:rsidRDefault="009D596A" w:rsidP="008D567D">
            <w:pPr>
              <w:spacing w:after="120" w:line="240" w:lineRule="auto"/>
              <w:ind w:left="33"/>
              <w:outlineLvl w:val="0"/>
            </w:pPr>
            <w:r>
              <w:rPr>
                <w:lang w:val="en-GB"/>
              </w:rPr>
              <w:t xml:space="preserve">01217 </w:t>
            </w:r>
            <w:r w:rsidR="005F15AE" w:rsidRPr="00C77D75">
              <w:rPr>
                <w:lang w:val="en-GB"/>
              </w:rPr>
              <w:t>Dresden (Germany)</w:t>
            </w:r>
            <w:r w:rsidR="005F15AE" w:rsidRPr="00C77D75">
              <w:rPr>
                <w:lang w:val="en-GB"/>
              </w:rPr>
              <w:br/>
              <w:t xml:space="preserve">Email: </w:t>
            </w:r>
            <w:hyperlink r:id="rId10" w:history="1">
              <w:r w:rsidR="002C4C0A" w:rsidRPr="007E60D4">
                <w:rPr>
                  <w:rStyle w:val="Hyperlink"/>
                </w:rPr>
                <w:t>a.korzhenevych@ioer.de</w:t>
              </w:r>
            </w:hyperlink>
          </w:p>
          <w:p w14:paraId="7CF6F73D" w14:textId="77777777" w:rsidR="002C4C0A" w:rsidRPr="00C77D75" w:rsidRDefault="002C4C0A" w:rsidP="008D567D">
            <w:pPr>
              <w:spacing w:after="120" w:line="240" w:lineRule="auto"/>
              <w:ind w:left="33"/>
              <w:outlineLvl w:val="0"/>
              <w:rPr>
                <w:lang w:val="en-GB"/>
              </w:rPr>
            </w:pPr>
          </w:p>
        </w:tc>
      </w:tr>
    </w:tbl>
    <w:p w14:paraId="734B6C5D" w14:textId="77777777" w:rsidR="005F15AE" w:rsidRPr="00C02D8E" w:rsidRDefault="005F15AE" w:rsidP="00093F36">
      <w:pPr>
        <w:spacing w:after="120" w:line="240" w:lineRule="auto"/>
        <w:jc w:val="both"/>
        <w:rPr>
          <w:lang w:val="en-GB"/>
        </w:rPr>
      </w:pPr>
    </w:p>
    <w:sectPr w:rsidR="005F15AE" w:rsidRPr="00C02D8E" w:rsidSect="00123557">
      <w:headerReference w:type="default" r:id="rId11"/>
      <w:pgSz w:w="11906" w:h="16838"/>
      <w:pgMar w:top="1418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EF08" w14:textId="77777777" w:rsidR="00D56FEB" w:rsidRDefault="00D56FEB" w:rsidP="00B65E20">
      <w:pPr>
        <w:spacing w:after="0" w:line="240" w:lineRule="auto"/>
      </w:pPr>
      <w:r>
        <w:separator/>
      </w:r>
    </w:p>
  </w:endnote>
  <w:endnote w:type="continuationSeparator" w:id="0">
    <w:p w14:paraId="42C29C69" w14:textId="77777777" w:rsidR="00D56FEB" w:rsidRDefault="00D56FEB" w:rsidP="00B6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42A1" w14:textId="77777777" w:rsidR="00D56FEB" w:rsidRDefault="00D56FEB" w:rsidP="00B65E20">
      <w:pPr>
        <w:spacing w:after="0" w:line="240" w:lineRule="auto"/>
      </w:pPr>
      <w:r>
        <w:separator/>
      </w:r>
    </w:p>
  </w:footnote>
  <w:footnote w:type="continuationSeparator" w:id="0">
    <w:p w14:paraId="5E328364" w14:textId="77777777" w:rsidR="00D56FEB" w:rsidRDefault="00D56FEB" w:rsidP="00B6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106" w:type="dxa"/>
      <w:tblLayout w:type="fixed"/>
      <w:tblLook w:val="00A0" w:firstRow="1" w:lastRow="0" w:firstColumn="1" w:lastColumn="0" w:noHBand="0" w:noVBand="0"/>
    </w:tblPr>
    <w:tblGrid>
      <w:gridCol w:w="3840"/>
      <w:gridCol w:w="237"/>
      <w:gridCol w:w="2552"/>
      <w:gridCol w:w="283"/>
      <w:gridCol w:w="3119"/>
    </w:tblGrid>
    <w:tr w:rsidR="005F15AE" w:rsidRPr="00C77D75" w14:paraId="4A90C41A" w14:textId="77777777">
      <w:trPr>
        <w:trHeight w:val="1701"/>
      </w:trPr>
      <w:tc>
        <w:tcPr>
          <w:tcW w:w="4077" w:type="dxa"/>
          <w:gridSpan w:val="2"/>
        </w:tcPr>
        <w:p w14:paraId="13419034" w14:textId="77777777" w:rsidR="005F15AE" w:rsidRPr="00C77D75" w:rsidRDefault="005F15AE" w:rsidP="00C77D75">
          <w:pPr>
            <w:spacing w:after="120" w:line="264" w:lineRule="auto"/>
            <w:jc w:val="both"/>
            <w:rPr>
              <w:rFonts w:ascii="Century Gothic" w:hAnsi="Century Gothic" w:cs="Century Gothic"/>
              <w:sz w:val="72"/>
              <w:szCs w:val="72"/>
              <w:lang w:val="en-GB"/>
            </w:rPr>
          </w:pPr>
          <w:r w:rsidRPr="00C77D75">
            <w:rPr>
              <w:rFonts w:ascii="Century Gothic" w:hAnsi="Century Gothic" w:cs="Century Gothic"/>
              <w:sz w:val="72"/>
              <w:szCs w:val="72"/>
              <w:lang w:val="en-GB"/>
            </w:rPr>
            <w:t>spa-</w:t>
          </w:r>
          <w:r w:rsidRPr="00C77D75">
            <w:rPr>
              <w:rFonts w:ascii="Century Gothic" w:hAnsi="Century Gothic" w:cs="Century Gothic"/>
              <w:b/>
              <w:bCs/>
              <w:sz w:val="72"/>
              <w:szCs w:val="72"/>
              <w:lang w:val="en-GB"/>
            </w:rPr>
            <w:t>ce</w:t>
          </w:r>
          <w:r w:rsidRPr="00C77D75">
            <w:rPr>
              <w:rFonts w:ascii="Century Gothic" w:hAnsi="Century Gothic" w:cs="Century Gothic"/>
              <w:sz w:val="72"/>
              <w:szCs w:val="72"/>
              <w:lang w:val="en-GB"/>
            </w:rPr>
            <w:t>.net</w:t>
          </w:r>
        </w:p>
        <w:p w14:paraId="5545C79F" w14:textId="77777777" w:rsidR="005F15AE" w:rsidRPr="00C77D75" w:rsidRDefault="005F15AE" w:rsidP="00C77D75">
          <w:pPr>
            <w:spacing w:after="120" w:line="264" w:lineRule="auto"/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</w:pPr>
          <w:r w:rsidRPr="00C77D75"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  <w:t>Network of Spatial Research and Planning</w:t>
          </w:r>
          <w:r w:rsidRPr="00C77D75">
            <w:rPr>
              <w:rFonts w:ascii="Century Gothic" w:hAnsi="Century Gothic" w:cs="Century Gothic"/>
              <w:b/>
              <w:bCs/>
              <w:sz w:val="18"/>
              <w:szCs w:val="18"/>
              <w:lang w:val="en-GB"/>
            </w:rPr>
            <w:br/>
            <w:t>in Central, Eastern and South Eastern Europe</w:t>
          </w:r>
        </w:p>
      </w:tc>
      <w:tc>
        <w:tcPr>
          <w:tcW w:w="2552" w:type="dxa"/>
          <w:vAlign w:val="center"/>
        </w:tcPr>
        <w:p w14:paraId="71080975" w14:textId="77777777" w:rsidR="005F15AE" w:rsidRPr="00C77D75" w:rsidRDefault="00D56FEB" w:rsidP="00C77D75">
          <w:pPr>
            <w:spacing w:after="120" w:line="264" w:lineRule="auto"/>
            <w:jc w:val="right"/>
            <w:rPr>
              <w:lang w:val="en-GB"/>
            </w:rPr>
          </w:pPr>
          <w:r>
            <w:rPr>
              <w:lang w:val="en-GB"/>
            </w:rPr>
            <w:pict w14:anchorId="55FA8B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pt;height:26.4pt">
                <v:imagedata r:id="rId1" o:title="spectra_logo"/>
              </v:shape>
            </w:pict>
          </w:r>
        </w:p>
      </w:tc>
      <w:tc>
        <w:tcPr>
          <w:tcW w:w="283" w:type="dxa"/>
          <w:vAlign w:val="center"/>
        </w:tcPr>
        <w:p w14:paraId="5C5FC084" w14:textId="77777777" w:rsidR="005F15AE" w:rsidRPr="00C77D75" w:rsidRDefault="005F15AE" w:rsidP="00C77D75">
          <w:pPr>
            <w:spacing w:after="120" w:line="264" w:lineRule="auto"/>
            <w:rPr>
              <w:lang w:val="en-US"/>
            </w:rPr>
          </w:pPr>
        </w:p>
      </w:tc>
      <w:tc>
        <w:tcPr>
          <w:tcW w:w="3119" w:type="dxa"/>
          <w:vAlign w:val="center"/>
        </w:tcPr>
        <w:p w14:paraId="60698143" w14:textId="77777777" w:rsidR="005F15AE" w:rsidRPr="00C77D75" w:rsidRDefault="00D56FEB" w:rsidP="00C77D75">
          <w:pPr>
            <w:spacing w:after="120" w:line="264" w:lineRule="auto"/>
            <w:ind w:left="-250" w:firstLine="250"/>
            <w:rPr>
              <w:lang w:val="en-US"/>
            </w:rPr>
          </w:pPr>
          <w:r>
            <w:rPr>
              <w:noProof/>
              <w:lang w:val="sk-SK" w:eastAsia="sk-SK"/>
            </w:rPr>
            <w:pict w14:anchorId="07D0902F">
              <v:shape id="Slika 2" o:spid="_x0000_i1026" type="#_x0000_t75" alt="Logo_E_RGB 20cm.png" style="width:151.8pt;height:58.2pt;visibility:visible">
                <v:imagedata r:id="rId2" o:title=""/>
              </v:shape>
            </w:pict>
          </w:r>
        </w:p>
      </w:tc>
    </w:tr>
    <w:tr w:rsidR="005F15AE" w:rsidRPr="00C77D75" w14:paraId="142751BB" w14:textId="77777777">
      <w:tblPrEx>
        <w:tblLook w:val="0000" w:firstRow="0" w:lastRow="0" w:firstColumn="0" w:lastColumn="0" w:noHBand="0" w:noVBand="0"/>
      </w:tblPrEx>
      <w:trPr>
        <w:gridAfter w:val="4"/>
        <w:wAfter w:w="6191" w:type="dxa"/>
        <w:trHeight w:val="1443"/>
      </w:trPr>
      <w:tc>
        <w:tcPr>
          <w:tcW w:w="3840" w:type="dxa"/>
        </w:tcPr>
        <w:p w14:paraId="2EBFEE57" w14:textId="77777777" w:rsidR="005F15AE" w:rsidRPr="00C71BD4" w:rsidRDefault="005F15AE" w:rsidP="00E63F0C">
          <w:pPr>
            <w:pStyle w:val="Titel"/>
            <w:spacing w:line="360" w:lineRule="auto"/>
            <w:jc w:val="left"/>
          </w:pPr>
        </w:p>
      </w:tc>
    </w:tr>
  </w:tbl>
  <w:p w14:paraId="43772968" w14:textId="77777777" w:rsidR="005F15AE" w:rsidRPr="00123557" w:rsidRDefault="005F15AE" w:rsidP="00B65E20">
    <w:pPr>
      <w:spacing w:after="120" w:line="264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945"/>
    <w:multiLevelType w:val="hybridMultilevel"/>
    <w:tmpl w:val="C9F8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7C5"/>
    <w:multiLevelType w:val="hybridMultilevel"/>
    <w:tmpl w:val="3B4E7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27DB5"/>
    <w:multiLevelType w:val="hybridMultilevel"/>
    <w:tmpl w:val="940C1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2B71AE"/>
    <w:multiLevelType w:val="hybridMultilevel"/>
    <w:tmpl w:val="F1E8E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682AE6"/>
    <w:multiLevelType w:val="hybridMultilevel"/>
    <w:tmpl w:val="F22C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AA1"/>
    <w:rsid w:val="00000D60"/>
    <w:rsid w:val="000061D1"/>
    <w:rsid w:val="0001312A"/>
    <w:rsid w:val="0001718E"/>
    <w:rsid w:val="000173CD"/>
    <w:rsid w:val="000217BE"/>
    <w:rsid w:val="0004225D"/>
    <w:rsid w:val="000426A7"/>
    <w:rsid w:val="0004555C"/>
    <w:rsid w:val="00051F57"/>
    <w:rsid w:val="00052C5E"/>
    <w:rsid w:val="00062B89"/>
    <w:rsid w:val="00093F36"/>
    <w:rsid w:val="000A39C8"/>
    <w:rsid w:val="000B6106"/>
    <w:rsid w:val="000C2DAA"/>
    <w:rsid w:val="000D1F5C"/>
    <w:rsid w:val="000E248E"/>
    <w:rsid w:val="00104961"/>
    <w:rsid w:val="001151CD"/>
    <w:rsid w:val="0011688B"/>
    <w:rsid w:val="00123557"/>
    <w:rsid w:val="001323AB"/>
    <w:rsid w:val="00132DD3"/>
    <w:rsid w:val="00160907"/>
    <w:rsid w:val="00162C05"/>
    <w:rsid w:val="001665E8"/>
    <w:rsid w:val="0016768C"/>
    <w:rsid w:val="00197207"/>
    <w:rsid w:val="001A1485"/>
    <w:rsid w:val="001A44D4"/>
    <w:rsid w:val="001B4DD1"/>
    <w:rsid w:val="001B68F2"/>
    <w:rsid w:val="001C2C3A"/>
    <w:rsid w:val="001C646A"/>
    <w:rsid w:val="001C6793"/>
    <w:rsid w:val="001D1BA2"/>
    <w:rsid w:val="001D1FCB"/>
    <w:rsid w:val="001D460E"/>
    <w:rsid w:val="001F2BAA"/>
    <w:rsid w:val="00205CA1"/>
    <w:rsid w:val="0021250D"/>
    <w:rsid w:val="00216C2D"/>
    <w:rsid w:val="002219AB"/>
    <w:rsid w:val="002276D9"/>
    <w:rsid w:val="002277BA"/>
    <w:rsid w:val="00244B6D"/>
    <w:rsid w:val="00250524"/>
    <w:rsid w:val="00256690"/>
    <w:rsid w:val="00276CC3"/>
    <w:rsid w:val="00282F6D"/>
    <w:rsid w:val="00285B49"/>
    <w:rsid w:val="00287AC5"/>
    <w:rsid w:val="00294D1C"/>
    <w:rsid w:val="002A11D8"/>
    <w:rsid w:val="002B20C9"/>
    <w:rsid w:val="002C03BC"/>
    <w:rsid w:val="002C4C0A"/>
    <w:rsid w:val="002D372F"/>
    <w:rsid w:val="002D7834"/>
    <w:rsid w:val="002E036D"/>
    <w:rsid w:val="002E0B53"/>
    <w:rsid w:val="002E1BAE"/>
    <w:rsid w:val="002E5772"/>
    <w:rsid w:val="0030410F"/>
    <w:rsid w:val="003142F3"/>
    <w:rsid w:val="00342A1F"/>
    <w:rsid w:val="00344C93"/>
    <w:rsid w:val="00347121"/>
    <w:rsid w:val="003530FB"/>
    <w:rsid w:val="00354AEC"/>
    <w:rsid w:val="003900C0"/>
    <w:rsid w:val="00392E9A"/>
    <w:rsid w:val="003972B1"/>
    <w:rsid w:val="003A3A40"/>
    <w:rsid w:val="003B3D8E"/>
    <w:rsid w:val="003B7D81"/>
    <w:rsid w:val="003C345B"/>
    <w:rsid w:val="003C3E49"/>
    <w:rsid w:val="003D5136"/>
    <w:rsid w:val="003D65D9"/>
    <w:rsid w:val="003E5006"/>
    <w:rsid w:val="00400024"/>
    <w:rsid w:val="004078C9"/>
    <w:rsid w:val="00415EF1"/>
    <w:rsid w:val="00422EF2"/>
    <w:rsid w:val="0042326C"/>
    <w:rsid w:val="00431B2B"/>
    <w:rsid w:val="00454DBC"/>
    <w:rsid w:val="004567B1"/>
    <w:rsid w:val="00461D91"/>
    <w:rsid w:val="0046228E"/>
    <w:rsid w:val="004653BB"/>
    <w:rsid w:val="004904B2"/>
    <w:rsid w:val="004939AC"/>
    <w:rsid w:val="00493F23"/>
    <w:rsid w:val="004A1448"/>
    <w:rsid w:val="004A1467"/>
    <w:rsid w:val="004A1FBE"/>
    <w:rsid w:val="004A5EC4"/>
    <w:rsid w:val="004B1870"/>
    <w:rsid w:val="004B2C9A"/>
    <w:rsid w:val="004C004A"/>
    <w:rsid w:val="004C45A2"/>
    <w:rsid w:val="004D04B3"/>
    <w:rsid w:val="004D1D3C"/>
    <w:rsid w:val="004D4A1C"/>
    <w:rsid w:val="004E1ACC"/>
    <w:rsid w:val="004E3EC9"/>
    <w:rsid w:val="004E4015"/>
    <w:rsid w:val="004F1992"/>
    <w:rsid w:val="00502900"/>
    <w:rsid w:val="00544D2D"/>
    <w:rsid w:val="005560AF"/>
    <w:rsid w:val="0056773B"/>
    <w:rsid w:val="00571143"/>
    <w:rsid w:val="00587AA9"/>
    <w:rsid w:val="005939A2"/>
    <w:rsid w:val="005F0792"/>
    <w:rsid w:val="005F0E1E"/>
    <w:rsid w:val="005F15AE"/>
    <w:rsid w:val="005F4756"/>
    <w:rsid w:val="0062606A"/>
    <w:rsid w:val="00635BFD"/>
    <w:rsid w:val="00637ACF"/>
    <w:rsid w:val="006406F4"/>
    <w:rsid w:val="00660B10"/>
    <w:rsid w:val="006624C9"/>
    <w:rsid w:val="00662CAD"/>
    <w:rsid w:val="00662D86"/>
    <w:rsid w:val="00664941"/>
    <w:rsid w:val="0067371A"/>
    <w:rsid w:val="00694E5C"/>
    <w:rsid w:val="006975CF"/>
    <w:rsid w:val="006A1B77"/>
    <w:rsid w:val="006A4ABE"/>
    <w:rsid w:val="006E203B"/>
    <w:rsid w:val="0070042A"/>
    <w:rsid w:val="007047C1"/>
    <w:rsid w:val="00704B2D"/>
    <w:rsid w:val="00707171"/>
    <w:rsid w:val="00713652"/>
    <w:rsid w:val="007365A3"/>
    <w:rsid w:val="00744367"/>
    <w:rsid w:val="007602B5"/>
    <w:rsid w:val="00771219"/>
    <w:rsid w:val="00772A25"/>
    <w:rsid w:val="00780B3F"/>
    <w:rsid w:val="00781128"/>
    <w:rsid w:val="007A0AA1"/>
    <w:rsid w:val="007D2FD5"/>
    <w:rsid w:val="007D6904"/>
    <w:rsid w:val="007F168C"/>
    <w:rsid w:val="007F3935"/>
    <w:rsid w:val="007F6DC1"/>
    <w:rsid w:val="00811224"/>
    <w:rsid w:val="00832DD2"/>
    <w:rsid w:val="00833BB5"/>
    <w:rsid w:val="00854136"/>
    <w:rsid w:val="00881AF6"/>
    <w:rsid w:val="00885FD8"/>
    <w:rsid w:val="008B4ECD"/>
    <w:rsid w:val="008B69FE"/>
    <w:rsid w:val="008C1D11"/>
    <w:rsid w:val="008C28AB"/>
    <w:rsid w:val="008D567D"/>
    <w:rsid w:val="008D6D9C"/>
    <w:rsid w:val="008E4B53"/>
    <w:rsid w:val="009006AE"/>
    <w:rsid w:val="009753DA"/>
    <w:rsid w:val="009B149B"/>
    <w:rsid w:val="009B3041"/>
    <w:rsid w:val="009D596A"/>
    <w:rsid w:val="009D5F10"/>
    <w:rsid w:val="009F039E"/>
    <w:rsid w:val="009F6245"/>
    <w:rsid w:val="00A03A17"/>
    <w:rsid w:val="00A0752C"/>
    <w:rsid w:val="00A13DC5"/>
    <w:rsid w:val="00A16BF9"/>
    <w:rsid w:val="00A262F7"/>
    <w:rsid w:val="00A448E3"/>
    <w:rsid w:val="00A5462D"/>
    <w:rsid w:val="00A739E4"/>
    <w:rsid w:val="00A9353E"/>
    <w:rsid w:val="00AA0CF4"/>
    <w:rsid w:val="00AB2448"/>
    <w:rsid w:val="00AB3FA3"/>
    <w:rsid w:val="00AE1B77"/>
    <w:rsid w:val="00AE429F"/>
    <w:rsid w:val="00B15529"/>
    <w:rsid w:val="00B15724"/>
    <w:rsid w:val="00B16D00"/>
    <w:rsid w:val="00B40FB5"/>
    <w:rsid w:val="00B446A2"/>
    <w:rsid w:val="00B446FC"/>
    <w:rsid w:val="00B55F73"/>
    <w:rsid w:val="00B644A3"/>
    <w:rsid w:val="00B64CE0"/>
    <w:rsid w:val="00B64D85"/>
    <w:rsid w:val="00B65E20"/>
    <w:rsid w:val="00B67F54"/>
    <w:rsid w:val="00B763DC"/>
    <w:rsid w:val="00B92286"/>
    <w:rsid w:val="00B92693"/>
    <w:rsid w:val="00B9656C"/>
    <w:rsid w:val="00BA2B9C"/>
    <w:rsid w:val="00BC1760"/>
    <w:rsid w:val="00C02D8E"/>
    <w:rsid w:val="00C064BA"/>
    <w:rsid w:val="00C12D0D"/>
    <w:rsid w:val="00C245F2"/>
    <w:rsid w:val="00C332E3"/>
    <w:rsid w:val="00C45A11"/>
    <w:rsid w:val="00C6235C"/>
    <w:rsid w:val="00C656B5"/>
    <w:rsid w:val="00C71BD4"/>
    <w:rsid w:val="00C748CF"/>
    <w:rsid w:val="00C77D75"/>
    <w:rsid w:val="00C93A65"/>
    <w:rsid w:val="00CA4EC8"/>
    <w:rsid w:val="00CA723C"/>
    <w:rsid w:val="00CB3B6C"/>
    <w:rsid w:val="00CB770F"/>
    <w:rsid w:val="00CC0AA3"/>
    <w:rsid w:val="00CD35D3"/>
    <w:rsid w:val="00CF52A7"/>
    <w:rsid w:val="00D00D5C"/>
    <w:rsid w:val="00D15967"/>
    <w:rsid w:val="00D34B9D"/>
    <w:rsid w:val="00D377C8"/>
    <w:rsid w:val="00D41345"/>
    <w:rsid w:val="00D54465"/>
    <w:rsid w:val="00D56FEB"/>
    <w:rsid w:val="00D61990"/>
    <w:rsid w:val="00D64C19"/>
    <w:rsid w:val="00D71499"/>
    <w:rsid w:val="00D77148"/>
    <w:rsid w:val="00D80158"/>
    <w:rsid w:val="00D80558"/>
    <w:rsid w:val="00D82DD9"/>
    <w:rsid w:val="00D91C1B"/>
    <w:rsid w:val="00DA0392"/>
    <w:rsid w:val="00DB0311"/>
    <w:rsid w:val="00DB0989"/>
    <w:rsid w:val="00DB11B7"/>
    <w:rsid w:val="00DB3066"/>
    <w:rsid w:val="00DD3309"/>
    <w:rsid w:val="00DD5A0E"/>
    <w:rsid w:val="00DE4820"/>
    <w:rsid w:val="00E10DDE"/>
    <w:rsid w:val="00E15319"/>
    <w:rsid w:val="00E36231"/>
    <w:rsid w:val="00E50E82"/>
    <w:rsid w:val="00E63F0C"/>
    <w:rsid w:val="00E75F67"/>
    <w:rsid w:val="00E91586"/>
    <w:rsid w:val="00EA1426"/>
    <w:rsid w:val="00EC20F4"/>
    <w:rsid w:val="00EE6853"/>
    <w:rsid w:val="00EF218B"/>
    <w:rsid w:val="00EF475D"/>
    <w:rsid w:val="00EF5C82"/>
    <w:rsid w:val="00EF6678"/>
    <w:rsid w:val="00F22DB3"/>
    <w:rsid w:val="00F268B7"/>
    <w:rsid w:val="00F43AF2"/>
    <w:rsid w:val="00F5025A"/>
    <w:rsid w:val="00F57586"/>
    <w:rsid w:val="00F7458E"/>
    <w:rsid w:val="00F93CE2"/>
    <w:rsid w:val="00F9515C"/>
    <w:rsid w:val="00FB1FEB"/>
    <w:rsid w:val="00FB2588"/>
    <w:rsid w:val="00FB495D"/>
    <w:rsid w:val="00FC3F21"/>
    <w:rsid w:val="00FC6211"/>
    <w:rsid w:val="00FC67C4"/>
    <w:rsid w:val="00F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761EAD"/>
  <w15:docId w15:val="{19C2D209-21A4-4071-8D2B-6452B7A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D60"/>
    <w:pPr>
      <w:spacing w:after="200" w:line="276" w:lineRule="auto"/>
    </w:pPr>
    <w:rPr>
      <w:rFonts w:cs="Calibri"/>
      <w:sz w:val="22"/>
      <w:szCs w:val="22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E3EC9"/>
    <w:pPr>
      <w:ind w:left="720"/>
    </w:pPr>
  </w:style>
  <w:style w:type="character" w:styleId="Kommentarzeichen">
    <w:name w:val="annotation reference"/>
    <w:uiPriority w:val="99"/>
    <w:semiHidden/>
    <w:rsid w:val="00F93C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3C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F93C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3C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F93CE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9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93C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93CE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65E20"/>
  </w:style>
  <w:style w:type="paragraph" w:styleId="Fuzeile">
    <w:name w:val="footer"/>
    <w:basedOn w:val="Standard"/>
    <w:link w:val="FuzeileZchn"/>
    <w:uiPriority w:val="99"/>
    <w:rsid w:val="00B6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65E20"/>
  </w:style>
  <w:style w:type="character" w:styleId="BesuchterHyperlink">
    <w:name w:val="FollowedHyperlink"/>
    <w:uiPriority w:val="99"/>
    <w:semiHidden/>
    <w:rsid w:val="00771219"/>
    <w:rPr>
      <w:color w:val="800080"/>
      <w:u w:val="single"/>
    </w:rPr>
  </w:style>
  <w:style w:type="table" w:styleId="Tabellenraster">
    <w:name w:val="Table Grid"/>
    <w:basedOn w:val="NormaleTabelle"/>
    <w:uiPriority w:val="99"/>
    <w:rsid w:val="001235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uiPriority w:val="99"/>
    <w:rsid w:val="0042326C"/>
    <w:rPr>
      <w:rFonts w:cs="Calibri"/>
      <w:lang w:val="en-GB" w:eastAsia="en-GB" w:bidi="si-L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42326C"/>
    <w:rPr>
      <w:rFonts w:cs="Calibri"/>
      <w:lang w:val="sk-SK"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99"/>
    <w:qFormat/>
    <w:rsid w:val="00881AF6"/>
    <w:pPr>
      <w:spacing w:after="0" w:line="240" w:lineRule="auto"/>
      <w:jc w:val="center"/>
    </w:pPr>
    <w:rPr>
      <w:rFonts w:cs="Times New Roman"/>
      <w:b/>
      <w:bCs/>
      <w:sz w:val="24"/>
      <w:szCs w:val="24"/>
      <w:lang w:val="de-AT" w:eastAsia="bg-BG"/>
    </w:rPr>
  </w:style>
  <w:style w:type="character" w:customStyle="1" w:styleId="TitelZchn">
    <w:name w:val="Titel Zchn"/>
    <w:link w:val="Titel"/>
    <w:uiPriority w:val="99"/>
    <w:locked/>
    <w:rsid w:val="00881AF6"/>
    <w:rPr>
      <w:rFonts w:ascii="Times New Roman" w:hAnsi="Times New Roman" w:cs="Times New Roman"/>
      <w:b/>
      <w:bCs/>
      <w:sz w:val="20"/>
      <w:szCs w:val="20"/>
      <w:lang w:val="de-AT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.jasso@stub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orzhenevych@io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j.jasso@stub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87DF-028C-43A5-9A62-A855724A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3511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Network Conference of Spa-ce</vt:lpstr>
      <vt:lpstr>Network Conference of Spa-ce</vt:lpstr>
      <vt:lpstr>Network Conference of Spa-ce</vt:lpstr>
    </vt:vector>
  </TitlesOfParts>
  <Company>bf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Conference of Spa-ce</dc:title>
  <dc:creator>Reviewer</dc:creator>
  <cp:lastModifiedBy>Artem Korzhenevych</cp:lastModifiedBy>
  <cp:revision>4</cp:revision>
  <cp:lastPrinted>2017-04-25T07:26:00Z</cp:lastPrinted>
  <dcterms:created xsi:type="dcterms:W3CDTF">2018-09-11T09:35:00Z</dcterms:created>
  <dcterms:modified xsi:type="dcterms:W3CDTF">2018-09-12T08:15:00Z</dcterms:modified>
</cp:coreProperties>
</file>